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E3" w:rsidRPr="00A3252E" w:rsidRDefault="005230E3" w:rsidP="00896D7C">
      <w:pPr>
        <w:jc w:val="center"/>
        <w:rPr>
          <w:rFonts w:ascii="標楷體" w:eastAsia="標楷體" w:hAnsi="標楷體" w:hint="eastAsia"/>
          <w:b/>
          <w:spacing w:val="20"/>
          <w:w w:val="150"/>
          <w:sz w:val="72"/>
          <w:szCs w:val="72"/>
        </w:rPr>
      </w:pPr>
      <w:r w:rsidRPr="00A3252E">
        <w:rPr>
          <w:rFonts w:ascii="標楷體" w:eastAsia="標楷體" w:hAnsi="標楷體" w:hint="eastAsia"/>
          <w:b/>
          <w:spacing w:val="20"/>
          <w:w w:val="150"/>
          <w:sz w:val="72"/>
          <w:szCs w:val="72"/>
        </w:rPr>
        <w:t>電</w:t>
      </w:r>
      <w:r w:rsidR="00896D7C" w:rsidRPr="00A3252E">
        <w:rPr>
          <w:rFonts w:ascii="標楷體" w:eastAsia="標楷體" w:hAnsi="標楷體" w:hint="eastAsia"/>
          <w:b/>
          <w:spacing w:val="20"/>
          <w:w w:val="150"/>
          <w:sz w:val="72"/>
          <w:szCs w:val="72"/>
        </w:rPr>
        <w:t xml:space="preserve"> </w:t>
      </w:r>
      <w:r w:rsidRPr="00A3252E">
        <w:rPr>
          <w:rFonts w:ascii="標楷體" w:eastAsia="標楷體" w:hAnsi="標楷體" w:hint="eastAsia"/>
          <w:b/>
          <w:spacing w:val="20"/>
          <w:w w:val="150"/>
          <w:sz w:val="72"/>
          <w:szCs w:val="72"/>
        </w:rPr>
        <w:t>子</w:t>
      </w:r>
      <w:r w:rsidR="00896D7C" w:rsidRPr="00A3252E">
        <w:rPr>
          <w:rFonts w:ascii="標楷體" w:eastAsia="標楷體" w:hAnsi="標楷體" w:hint="eastAsia"/>
          <w:b/>
          <w:spacing w:val="20"/>
          <w:w w:val="150"/>
          <w:sz w:val="72"/>
          <w:szCs w:val="72"/>
        </w:rPr>
        <w:t xml:space="preserve"> </w:t>
      </w:r>
      <w:r w:rsidRPr="00A3252E">
        <w:rPr>
          <w:rFonts w:ascii="標楷體" w:eastAsia="標楷體" w:hAnsi="標楷體" w:hint="eastAsia"/>
          <w:b/>
          <w:spacing w:val="20"/>
          <w:w w:val="150"/>
          <w:sz w:val="72"/>
          <w:szCs w:val="72"/>
        </w:rPr>
        <w:t>系</w:t>
      </w:r>
      <w:r w:rsidR="00896D7C" w:rsidRPr="00A3252E">
        <w:rPr>
          <w:rFonts w:ascii="標楷體" w:eastAsia="標楷體" w:hAnsi="標楷體" w:hint="eastAsia"/>
          <w:b/>
          <w:spacing w:val="20"/>
          <w:w w:val="150"/>
          <w:sz w:val="72"/>
          <w:szCs w:val="72"/>
        </w:rPr>
        <w:t xml:space="preserve"> </w:t>
      </w:r>
      <w:r w:rsidR="007C230A" w:rsidRPr="00A3252E">
        <w:rPr>
          <w:rFonts w:ascii="標楷體" w:eastAsia="標楷體" w:hAnsi="標楷體" w:hint="eastAsia"/>
          <w:b/>
          <w:spacing w:val="20"/>
          <w:w w:val="150"/>
          <w:sz w:val="72"/>
          <w:szCs w:val="72"/>
        </w:rPr>
        <w:t>逕</w:t>
      </w:r>
      <w:r w:rsidR="00896D7C" w:rsidRPr="00A3252E">
        <w:rPr>
          <w:rFonts w:ascii="標楷體" w:eastAsia="標楷體" w:hAnsi="標楷體" w:hint="eastAsia"/>
          <w:b/>
          <w:spacing w:val="20"/>
          <w:w w:val="150"/>
          <w:sz w:val="72"/>
          <w:szCs w:val="72"/>
        </w:rPr>
        <w:t xml:space="preserve"> </w:t>
      </w:r>
      <w:r w:rsidR="007C230A" w:rsidRPr="00A3252E">
        <w:rPr>
          <w:rFonts w:ascii="標楷體" w:eastAsia="標楷體" w:hAnsi="標楷體" w:hint="eastAsia"/>
          <w:b/>
          <w:spacing w:val="20"/>
          <w:w w:val="150"/>
          <w:sz w:val="72"/>
          <w:szCs w:val="72"/>
        </w:rPr>
        <w:t>讀</w:t>
      </w:r>
      <w:r w:rsidR="00896D7C" w:rsidRPr="00A3252E">
        <w:rPr>
          <w:rFonts w:ascii="標楷體" w:eastAsia="標楷體" w:hAnsi="標楷體" w:hint="eastAsia"/>
          <w:b/>
          <w:spacing w:val="20"/>
          <w:w w:val="150"/>
          <w:sz w:val="72"/>
          <w:szCs w:val="72"/>
        </w:rPr>
        <w:t xml:space="preserve"> </w:t>
      </w:r>
      <w:r w:rsidRPr="00A3252E">
        <w:rPr>
          <w:rFonts w:ascii="標楷體" w:eastAsia="標楷體" w:hAnsi="標楷體" w:hint="eastAsia"/>
          <w:b/>
          <w:spacing w:val="20"/>
          <w:w w:val="150"/>
          <w:sz w:val="96"/>
          <w:szCs w:val="96"/>
        </w:rPr>
        <w:t>公</w:t>
      </w:r>
      <w:r w:rsidR="00896D7C" w:rsidRPr="00A3252E">
        <w:rPr>
          <w:rFonts w:ascii="標楷體" w:eastAsia="標楷體" w:hAnsi="標楷體" w:hint="eastAsia"/>
          <w:b/>
          <w:spacing w:val="20"/>
          <w:w w:val="150"/>
          <w:sz w:val="96"/>
          <w:szCs w:val="96"/>
        </w:rPr>
        <w:t xml:space="preserve"> </w:t>
      </w:r>
      <w:r w:rsidRPr="00A3252E">
        <w:rPr>
          <w:rFonts w:ascii="標楷體" w:eastAsia="標楷體" w:hAnsi="標楷體" w:hint="eastAsia"/>
          <w:b/>
          <w:spacing w:val="20"/>
          <w:w w:val="150"/>
          <w:sz w:val="96"/>
          <w:szCs w:val="96"/>
        </w:rPr>
        <w:t>告</w:t>
      </w:r>
    </w:p>
    <w:p w:rsidR="005230E3" w:rsidRPr="00006633" w:rsidRDefault="005230E3" w:rsidP="004576D6">
      <w:pPr>
        <w:numPr>
          <w:ilvl w:val="0"/>
          <w:numId w:val="1"/>
        </w:numPr>
        <w:tabs>
          <w:tab w:val="clear" w:pos="480"/>
          <w:tab w:val="num" w:pos="0"/>
        </w:tabs>
        <w:spacing w:before="120"/>
        <w:ind w:left="482" w:hanging="482"/>
        <w:jc w:val="both"/>
        <w:rPr>
          <w:rFonts w:eastAsia="標楷體"/>
          <w:sz w:val="40"/>
        </w:rPr>
      </w:pPr>
      <w:r w:rsidRPr="00896D7C">
        <w:rPr>
          <w:rFonts w:eastAsia="標楷體"/>
          <w:b/>
          <w:sz w:val="40"/>
        </w:rPr>
        <w:t>本系逕讀博士班</w:t>
      </w:r>
      <w:r w:rsidRPr="00896D7C">
        <w:rPr>
          <w:rFonts w:eastAsia="標楷體"/>
          <w:b/>
          <w:sz w:val="40"/>
        </w:rPr>
        <w:t>(</w:t>
      </w:r>
      <w:r w:rsidR="005F6B13">
        <w:rPr>
          <w:rFonts w:eastAsia="標楷體" w:hint="eastAsia"/>
          <w:b/>
          <w:sz w:val="40"/>
        </w:rPr>
        <w:t>電子</w:t>
      </w:r>
      <w:r w:rsidRPr="00896D7C">
        <w:rPr>
          <w:rFonts w:eastAsia="標楷體"/>
          <w:b/>
          <w:sz w:val="40"/>
        </w:rPr>
        <w:t>組</w:t>
      </w:r>
      <w:r w:rsidRPr="00896D7C">
        <w:rPr>
          <w:rFonts w:eastAsia="標楷體"/>
          <w:b/>
          <w:sz w:val="40"/>
        </w:rPr>
        <w:t>)</w:t>
      </w:r>
      <w:r w:rsidRPr="00896D7C">
        <w:rPr>
          <w:rFonts w:eastAsia="標楷體"/>
          <w:b/>
          <w:sz w:val="40"/>
        </w:rPr>
        <w:t>名額</w:t>
      </w:r>
      <w:r w:rsidR="009C3A86">
        <w:rPr>
          <w:rFonts w:eastAsia="標楷體" w:hint="eastAsia"/>
          <w:b/>
          <w:sz w:val="40"/>
        </w:rPr>
        <w:t>1</w:t>
      </w:r>
      <w:r w:rsidRPr="00896D7C">
        <w:rPr>
          <w:rFonts w:eastAsia="標楷體"/>
          <w:b/>
          <w:sz w:val="40"/>
        </w:rPr>
        <w:t>名</w:t>
      </w:r>
      <w:r w:rsidRPr="00006633">
        <w:rPr>
          <w:rFonts w:eastAsia="標楷體"/>
          <w:sz w:val="40"/>
        </w:rPr>
        <w:t>。</w:t>
      </w:r>
    </w:p>
    <w:p w:rsidR="004576D6" w:rsidRDefault="005230E3" w:rsidP="004576D6">
      <w:pPr>
        <w:spacing w:before="120"/>
        <w:ind w:leftChars="375" w:left="900"/>
        <w:jc w:val="both"/>
        <w:rPr>
          <w:rFonts w:eastAsia="標楷體" w:hint="eastAsia"/>
          <w:sz w:val="40"/>
        </w:rPr>
      </w:pPr>
      <w:r w:rsidRPr="00006633">
        <w:rPr>
          <w:rFonts w:eastAsia="標楷體"/>
          <w:sz w:val="40"/>
        </w:rPr>
        <w:t>申請收件截止日為</w:t>
      </w:r>
      <w:r w:rsidR="00A3252E" w:rsidRPr="00A3252E">
        <w:rPr>
          <w:rFonts w:eastAsia="標楷體" w:hint="eastAsia"/>
          <w:color w:val="FF0000"/>
          <w:sz w:val="40"/>
          <w:u w:val="single"/>
        </w:rPr>
        <w:t>109</w:t>
      </w:r>
      <w:r w:rsidR="00AD19C6" w:rsidRPr="00A3252E">
        <w:rPr>
          <w:rFonts w:eastAsia="標楷體"/>
          <w:color w:val="FF0000"/>
          <w:sz w:val="40"/>
          <w:u w:val="single"/>
        </w:rPr>
        <w:t>年</w:t>
      </w:r>
      <w:r w:rsidR="009C3A86" w:rsidRPr="00A3252E">
        <w:rPr>
          <w:rFonts w:eastAsia="標楷體" w:hint="eastAsia"/>
          <w:color w:val="FF0000"/>
          <w:sz w:val="40"/>
          <w:u w:val="single"/>
        </w:rPr>
        <w:t>11</w:t>
      </w:r>
      <w:r w:rsidR="00AD19C6" w:rsidRPr="00A3252E">
        <w:rPr>
          <w:rFonts w:eastAsia="標楷體"/>
          <w:color w:val="FF0000"/>
          <w:sz w:val="40"/>
          <w:u w:val="single"/>
        </w:rPr>
        <w:t>月</w:t>
      </w:r>
      <w:r w:rsidR="00A3252E" w:rsidRPr="00A3252E">
        <w:rPr>
          <w:rFonts w:eastAsia="標楷體" w:hint="eastAsia"/>
          <w:color w:val="FF0000"/>
          <w:sz w:val="40"/>
          <w:u w:val="single"/>
        </w:rPr>
        <w:t>13</w:t>
      </w:r>
      <w:r w:rsidR="00AD19C6" w:rsidRPr="00A3252E">
        <w:rPr>
          <w:rFonts w:eastAsia="標楷體"/>
          <w:color w:val="FF0000"/>
          <w:sz w:val="40"/>
          <w:u w:val="single"/>
        </w:rPr>
        <w:t>日（</w:t>
      </w:r>
      <w:r w:rsidR="00A3252E" w:rsidRPr="00A3252E">
        <w:rPr>
          <w:rFonts w:eastAsia="標楷體" w:hint="eastAsia"/>
          <w:color w:val="FF0000"/>
          <w:sz w:val="40"/>
          <w:u w:val="single"/>
        </w:rPr>
        <w:t>五</w:t>
      </w:r>
      <w:r w:rsidRPr="00A3252E">
        <w:rPr>
          <w:rFonts w:eastAsia="標楷體"/>
          <w:color w:val="FF0000"/>
          <w:sz w:val="40"/>
          <w:u w:val="single"/>
        </w:rPr>
        <w:t>）</w:t>
      </w:r>
      <w:r w:rsidRPr="00006633">
        <w:rPr>
          <w:rFonts w:eastAsia="標楷體"/>
          <w:sz w:val="40"/>
        </w:rPr>
        <w:t>止，</w:t>
      </w:r>
    </w:p>
    <w:p w:rsidR="005230E3" w:rsidRPr="004576D6" w:rsidRDefault="005230E3" w:rsidP="004576D6">
      <w:pPr>
        <w:spacing w:before="120"/>
        <w:ind w:leftChars="375" w:left="900"/>
        <w:jc w:val="both"/>
        <w:rPr>
          <w:rFonts w:eastAsia="標楷體"/>
          <w:sz w:val="36"/>
          <w:szCs w:val="36"/>
        </w:rPr>
      </w:pPr>
      <w:r w:rsidRPr="004576D6">
        <w:rPr>
          <w:rFonts w:eastAsia="標楷體"/>
          <w:sz w:val="36"/>
          <w:szCs w:val="36"/>
        </w:rPr>
        <w:t>申請表請至系網頁下載或至電子系辦公室領取。</w:t>
      </w:r>
    </w:p>
    <w:p w:rsidR="005230E3" w:rsidRPr="00896D7C" w:rsidRDefault="005230E3" w:rsidP="004576D6">
      <w:pPr>
        <w:numPr>
          <w:ilvl w:val="0"/>
          <w:numId w:val="1"/>
        </w:numPr>
        <w:spacing w:before="120"/>
        <w:ind w:left="482" w:hanging="482"/>
        <w:jc w:val="both"/>
        <w:rPr>
          <w:rFonts w:eastAsia="標楷體"/>
          <w:b/>
          <w:sz w:val="44"/>
        </w:rPr>
      </w:pPr>
      <w:r w:rsidRPr="00896D7C">
        <w:rPr>
          <w:rFonts w:eastAsia="標楷體"/>
          <w:b/>
          <w:sz w:val="40"/>
        </w:rPr>
        <w:t>繳交資料：</w:t>
      </w:r>
    </w:p>
    <w:p w:rsidR="004576D6" w:rsidRPr="004576D6" w:rsidRDefault="005230E3" w:rsidP="00A3252E">
      <w:pPr>
        <w:numPr>
          <w:ilvl w:val="0"/>
          <w:numId w:val="4"/>
        </w:numPr>
        <w:jc w:val="both"/>
        <w:rPr>
          <w:rFonts w:eastAsia="標楷體" w:hint="eastAsia"/>
          <w:sz w:val="36"/>
          <w:szCs w:val="36"/>
        </w:rPr>
      </w:pPr>
      <w:r w:rsidRPr="004576D6">
        <w:rPr>
          <w:rFonts w:eastAsia="標楷體"/>
          <w:sz w:val="36"/>
          <w:szCs w:val="36"/>
        </w:rPr>
        <w:t>推薦函至少二封。</w:t>
      </w:r>
      <w:r w:rsidRPr="004576D6">
        <w:rPr>
          <w:rFonts w:eastAsia="標楷體"/>
          <w:sz w:val="36"/>
          <w:szCs w:val="36"/>
        </w:rPr>
        <w:t>(</w:t>
      </w:r>
      <w:r w:rsidRPr="004576D6">
        <w:rPr>
          <w:rFonts w:eastAsia="標楷體"/>
          <w:sz w:val="36"/>
          <w:szCs w:val="36"/>
        </w:rPr>
        <w:t>本系有專用表格，請至系網</w:t>
      </w:r>
      <w:hyperlink r:id="rId7" w:history="1">
        <w:r w:rsidR="00A3252E" w:rsidRPr="00076B05">
          <w:rPr>
            <w:rStyle w:val="a5"/>
            <w:sz w:val="36"/>
            <w:szCs w:val="36"/>
          </w:rPr>
          <w:t>https://el.cycu.edu.tw/</w:t>
        </w:r>
      </w:hyperlink>
      <w:r w:rsidR="00A3252E">
        <w:rPr>
          <w:rFonts w:hint="eastAsia"/>
          <w:sz w:val="36"/>
          <w:szCs w:val="36"/>
        </w:rPr>
        <w:t xml:space="preserve"> </w:t>
      </w:r>
      <w:r w:rsidR="00EF317E">
        <w:rPr>
          <w:rFonts w:eastAsia="標楷體" w:hint="eastAsia"/>
          <w:sz w:val="36"/>
          <w:szCs w:val="36"/>
        </w:rPr>
        <w:t>招生資料</w:t>
      </w:r>
      <w:r w:rsidRPr="004576D6">
        <w:rPr>
          <w:rFonts w:eastAsia="標楷體"/>
          <w:sz w:val="36"/>
          <w:szCs w:val="36"/>
        </w:rPr>
        <w:t>下載</w:t>
      </w:r>
      <w:r w:rsidRPr="004576D6">
        <w:rPr>
          <w:rFonts w:eastAsia="標楷體"/>
          <w:sz w:val="36"/>
          <w:szCs w:val="36"/>
        </w:rPr>
        <w:t>)</w:t>
      </w:r>
    </w:p>
    <w:p w:rsidR="004576D6" w:rsidRDefault="005230E3" w:rsidP="004576D6">
      <w:pPr>
        <w:numPr>
          <w:ilvl w:val="0"/>
          <w:numId w:val="4"/>
        </w:numPr>
        <w:jc w:val="both"/>
        <w:rPr>
          <w:rFonts w:eastAsia="標楷體" w:hint="eastAsia"/>
          <w:sz w:val="36"/>
          <w:szCs w:val="36"/>
        </w:rPr>
      </w:pPr>
      <w:r w:rsidRPr="004576D6">
        <w:rPr>
          <w:rFonts w:eastAsia="標楷體"/>
          <w:sz w:val="36"/>
          <w:szCs w:val="36"/>
        </w:rPr>
        <w:t>大學歷年成績單一份。</w:t>
      </w:r>
    </w:p>
    <w:p w:rsidR="004576D6" w:rsidRPr="004576D6" w:rsidRDefault="005230E3" w:rsidP="004576D6">
      <w:pPr>
        <w:numPr>
          <w:ilvl w:val="0"/>
          <w:numId w:val="4"/>
        </w:numPr>
        <w:jc w:val="both"/>
        <w:rPr>
          <w:rFonts w:eastAsia="標楷體" w:hint="eastAsia"/>
          <w:sz w:val="36"/>
        </w:rPr>
      </w:pPr>
      <w:r w:rsidRPr="004576D6">
        <w:rPr>
          <w:rFonts w:eastAsia="標楷體"/>
          <w:sz w:val="36"/>
          <w:szCs w:val="36"/>
        </w:rPr>
        <w:t>碩士班成績一份</w:t>
      </w:r>
      <w:r w:rsidR="007C230A" w:rsidRPr="004576D6">
        <w:rPr>
          <w:rFonts w:eastAsia="標楷體" w:hint="eastAsia"/>
          <w:sz w:val="36"/>
          <w:szCs w:val="36"/>
        </w:rPr>
        <w:t>（大學逕讀者免繳）</w:t>
      </w:r>
      <w:r w:rsidRPr="004576D6">
        <w:rPr>
          <w:rFonts w:eastAsia="標楷體"/>
          <w:sz w:val="36"/>
          <w:szCs w:val="36"/>
        </w:rPr>
        <w:t>。</w:t>
      </w:r>
    </w:p>
    <w:p w:rsidR="004576D6" w:rsidRDefault="005230E3" w:rsidP="004576D6">
      <w:pPr>
        <w:numPr>
          <w:ilvl w:val="0"/>
          <w:numId w:val="4"/>
        </w:numPr>
        <w:jc w:val="both"/>
        <w:rPr>
          <w:rFonts w:eastAsia="標楷體" w:hint="eastAsia"/>
          <w:sz w:val="36"/>
        </w:rPr>
      </w:pPr>
      <w:r w:rsidRPr="00006633">
        <w:rPr>
          <w:rFonts w:eastAsia="標楷體"/>
          <w:sz w:val="36"/>
        </w:rPr>
        <w:t>研究計畫書。</w:t>
      </w:r>
    </w:p>
    <w:p w:rsidR="005230E3" w:rsidRPr="00006633" w:rsidRDefault="005230E3" w:rsidP="004576D6">
      <w:pPr>
        <w:numPr>
          <w:ilvl w:val="0"/>
          <w:numId w:val="4"/>
        </w:numPr>
        <w:jc w:val="both"/>
        <w:rPr>
          <w:rFonts w:eastAsia="標楷體"/>
          <w:sz w:val="36"/>
        </w:rPr>
      </w:pPr>
      <w:r w:rsidRPr="00006633">
        <w:rPr>
          <w:rFonts w:eastAsia="標楷體"/>
          <w:sz w:val="36"/>
        </w:rPr>
        <w:t>其他資料。</w:t>
      </w:r>
      <w:r w:rsidRPr="00006633">
        <w:rPr>
          <w:rFonts w:eastAsia="標楷體"/>
          <w:sz w:val="36"/>
        </w:rPr>
        <w:t>(</w:t>
      </w:r>
      <w:r w:rsidRPr="00006633">
        <w:rPr>
          <w:rFonts w:eastAsia="標楷體"/>
          <w:sz w:val="36"/>
        </w:rPr>
        <w:t>有利於評估申請者程度之相關資料</w:t>
      </w:r>
      <w:r w:rsidRPr="00006633">
        <w:rPr>
          <w:rFonts w:eastAsia="標楷體"/>
          <w:sz w:val="36"/>
        </w:rPr>
        <w:t>)</w:t>
      </w:r>
    </w:p>
    <w:p w:rsidR="005230E3" w:rsidRPr="00896D7C" w:rsidRDefault="003A10A0" w:rsidP="004576D6">
      <w:pPr>
        <w:numPr>
          <w:ilvl w:val="0"/>
          <w:numId w:val="1"/>
        </w:numPr>
        <w:jc w:val="both"/>
        <w:rPr>
          <w:rFonts w:eastAsia="標楷體" w:hint="eastAsia"/>
          <w:b/>
          <w:sz w:val="44"/>
        </w:rPr>
      </w:pPr>
      <w:r w:rsidRPr="00896D7C">
        <w:rPr>
          <w:rFonts w:eastAsia="標楷體" w:hint="eastAsia"/>
          <w:b/>
          <w:sz w:val="44"/>
        </w:rPr>
        <w:t>申請資格：</w:t>
      </w:r>
    </w:p>
    <w:p w:rsidR="004576D6" w:rsidRDefault="006E3287" w:rsidP="00EF5758">
      <w:pPr>
        <w:numPr>
          <w:ilvl w:val="0"/>
          <w:numId w:val="6"/>
        </w:numPr>
        <w:jc w:val="both"/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大學部應屆畢業生（</w:t>
      </w:r>
      <w:r w:rsidR="0043383D">
        <w:rPr>
          <w:rFonts w:eastAsia="標楷體" w:hint="eastAsia"/>
          <w:sz w:val="36"/>
          <w:szCs w:val="36"/>
        </w:rPr>
        <w:t>需於</w:t>
      </w:r>
      <w:r w:rsidR="00073778">
        <w:rPr>
          <w:rFonts w:eastAsia="標楷體" w:hint="eastAsia"/>
          <w:sz w:val="36"/>
          <w:szCs w:val="36"/>
        </w:rPr>
        <w:t>109</w:t>
      </w:r>
      <w:r w:rsidR="0043383D">
        <w:rPr>
          <w:rFonts w:eastAsia="標楷體" w:hint="eastAsia"/>
          <w:sz w:val="36"/>
          <w:szCs w:val="36"/>
        </w:rPr>
        <w:t>學年度畢業，無法如期取得學位者，將取消入學資格</w:t>
      </w:r>
      <w:r>
        <w:rPr>
          <w:rFonts w:eastAsia="標楷體" w:hint="eastAsia"/>
          <w:sz w:val="36"/>
          <w:szCs w:val="36"/>
        </w:rPr>
        <w:t>）</w:t>
      </w:r>
      <w:r w:rsidR="007C230A">
        <w:rPr>
          <w:rFonts w:eastAsia="標楷體" w:hint="eastAsia"/>
          <w:sz w:val="36"/>
          <w:szCs w:val="36"/>
        </w:rPr>
        <w:t>。</w:t>
      </w:r>
    </w:p>
    <w:p w:rsidR="00896D7C" w:rsidRPr="00006633" w:rsidRDefault="0043383D" w:rsidP="0036542B">
      <w:pPr>
        <w:numPr>
          <w:ilvl w:val="0"/>
          <w:numId w:val="6"/>
        </w:numPr>
        <w:jc w:val="both"/>
        <w:rPr>
          <w:rFonts w:eastAsia="標楷體"/>
          <w:sz w:val="40"/>
        </w:rPr>
      </w:pPr>
      <w:r>
        <w:rPr>
          <w:rFonts w:eastAsia="標楷體" w:hint="eastAsia"/>
          <w:sz w:val="36"/>
          <w:szCs w:val="36"/>
        </w:rPr>
        <w:t>碩士班就讀一年以上（碩專班需兩年）</w:t>
      </w:r>
      <w:r w:rsidR="007C230A">
        <w:rPr>
          <w:rFonts w:eastAsia="標楷體" w:hint="eastAsia"/>
          <w:sz w:val="36"/>
          <w:szCs w:val="36"/>
        </w:rPr>
        <w:t>之學生均可報名。</w:t>
      </w:r>
      <w:r w:rsidR="0036542B">
        <w:rPr>
          <w:rFonts w:eastAsia="標楷體" w:hint="eastAsia"/>
          <w:sz w:val="36"/>
          <w:szCs w:val="36"/>
        </w:rPr>
        <w:t xml:space="preserve">                      </w:t>
      </w:r>
      <w:r w:rsidR="005230E3" w:rsidRPr="0036542B">
        <w:rPr>
          <w:rFonts w:eastAsia="標楷體"/>
          <w:sz w:val="28"/>
          <w:szCs w:val="28"/>
        </w:rPr>
        <w:t>電子系辦公室</w:t>
      </w:r>
      <w:r w:rsidR="00073778">
        <w:rPr>
          <w:rFonts w:eastAsia="標楷體" w:hint="eastAsia"/>
          <w:sz w:val="28"/>
          <w:szCs w:val="28"/>
        </w:rPr>
        <w:t>109</w:t>
      </w:r>
      <w:r w:rsidR="009C3A86">
        <w:rPr>
          <w:rFonts w:eastAsia="標楷體" w:hint="eastAsia"/>
          <w:sz w:val="28"/>
          <w:szCs w:val="28"/>
        </w:rPr>
        <w:t>.10</w:t>
      </w:r>
      <w:r w:rsidR="002164B2">
        <w:rPr>
          <w:rFonts w:eastAsia="標楷體" w:hint="eastAsia"/>
          <w:sz w:val="28"/>
          <w:szCs w:val="28"/>
        </w:rPr>
        <w:t>.</w:t>
      </w:r>
      <w:r w:rsidR="00073778">
        <w:rPr>
          <w:rFonts w:eastAsia="標楷體" w:hint="eastAsia"/>
          <w:sz w:val="28"/>
          <w:szCs w:val="28"/>
        </w:rPr>
        <w:t>7</w:t>
      </w:r>
      <w:bookmarkStart w:id="0" w:name="_GoBack"/>
      <w:bookmarkEnd w:id="0"/>
    </w:p>
    <w:sectPr w:rsidR="00896D7C" w:rsidRPr="00006633" w:rsidSect="00EF317E">
      <w:pgSz w:w="11906" w:h="16838"/>
      <w:pgMar w:top="1079" w:right="1440" w:bottom="899" w:left="1440" w:header="851" w:footer="992" w:gutter="0"/>
      <w:pgBorders>
        <w:top w:val="triangles" w:sz="31" w:space="1" w:color="auto"/>
        <w:left w:val="triangles" w:sz="31" w:space="4" w:color="auto"/>
        <w:bottom w:val="triangles" w:sz="31" w:space="1" w:color="auto"/>
        <w:right w:val="triangles" w:sz="31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285" w:rsidRDefault="00586285" w:rsidP="00174188">
      <w:r>
        <w:separator/>
      </w:r>
    </w:p>
  </w:endnote>
  <w:endnote w:type="continuationSeparator" w:id="0">
    <w:p w:rsidR="00586285" w:rsidRDefault="00586285" w:rsidP="0017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285" w:rsidRDefault="00586285" w:rsidP="00174188">
      <w:r>
        <w:separator/>
      </w:r>
    </w:p>
  </w:footnote>
  <w:footnote w:type="continuationSeparator" w:id="0">
    <w:p w:rsidR="00586285" w:rsidRDefault="00586285" w:rsidP="0017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E2E"/>
    <w:multiLevelType w:val="singleLevel"/>
    <w:tmpl w:val="F1025F98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35"/>
      </w:pPr>
      <w:rPr>
        <w:rFonts w:hint="eastAsia"/>
      </w:rPr>
    </w:lvl>
  </w:abstractNum>
  <w:abstractNum w:abstractNumId="1" w15:restartNumberingAfterBreak="0">
    <w:nsid w:val="23330F50"/>
    <w:multiLevelType w:val="hybridMultilevel"/>
    <w:tmpl w:val="4336BF74"/>
    <w:lvl w:ilvl="0" w:tplc="769A570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5741B31"/>
    <w:multiLevelType w:val="hybridMultilevel"/>
    <w:tmpl w:val="BF689C60"/>
    <w:lvl w:ilvl="0" w:tplc="383CC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5E6171BF"/>
    <w:multiLevelType w:val="singleLevel"/>
    <w:tmpl w:val="DE7CF12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4" w15:restartNumberingAfterBreak="0">
    <w:nsid w:val="6EEA49A6"/>
    <w:multiLevelType w:val="singleLevel"/>
    <w:tmpl w:val="2E46A32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6F08583A"/>
    <w:multiLevelType w:val="hybridMultilevel"/>
    <w:tmpl w:val="1896A288"/>
    <w:lvl w:ilvl="0" w:tplc="769A570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0"/>
        </w:tabs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33"/>
    <w:rsid w:val="00006633"/>
    <w:rsid w:val="00073778"/>
    <w:rsid w:val="00174188"/>
    <w:rsid w:val="002164B2"/>
    <w:rsid w:val="00257709"/>
    <w:rsid w:val="0036542B"/>
    <w:rsid w:val="003A10A0"/>
    <w:rsid w:val="0043383D"/>
    <w:rsid w:val="004576D6"/>
    <w:rsid w:val="005230E3"/>
    <w:rsid w:val="00586285"/>
    <w:rsid w:val="005F6B13"/>
    <w:rsid w:val="00672866"/>
    <w:rsid w:val="006E3287"/>
    <w:rsid w:val="00776D91"/>
    <w:rsid w:val="007C230A"/>
    <w:rsid w:val="00896D7C"/>
    <w:rsid w:val="008C001F"/>
    <w:rsid w:val="009C3A86"/>
    <w:rsid w:val="00A3252E"/>
    <w:rsid w:val="00AD19C6"/>
    <w:rsid w:val="00D77292"/>
    <w:rsid w:val="00D84A46"/>
    <w:rsid w:val="00EF317E"/>
    <w:rsid w:val="00E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41A1E00"/>
  <w15:chartTrackingRefBased/>
  <w15:docId w15:val="{43B3183B-C06A-4127-B9DD-FEDAA60D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sid w:val="00AD19C6"/>
    <w:rPr>
      <w:color w:val="800080"/>
      <w:u w:val="single"/>
    </w:rPr>
  </w:style>
  <w:style w:type="paragraph" w:styleId="a7">
    <w:name w:val="Balloon Text"/>
    <w:basedOn w:val="a"/>
    <w:semiHidden/>
    <w:rsid w:val="0025770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1741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174188"/>
    <w:rPr>
      <w:kern w:val="2"/>
    </w:rPr>
  </w:style>
  <w:style w:type="paragraph" w:styleId="aa">
    <w:name w:val="footer"/>
    <w:basedOn w:val="a"/>
    <w:link w:val="ab"/>
    <w:rsid w:val="001741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17418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.cyc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4</DocSecurity>
  <Lines>2</Lines>
  <Paragraphs>1</Paragraphs>
  <ScaleCrop>false</ScaleCrop>
  <Company>中原大學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subject/>
  <dc:creator>校務行政</dc:creator>
  <cp:keywords/>
  <cp:lastModifiedBy>李祐禎</cp:lastModifiedBy>
  <cp:revision>2</cp:revision>
  <cp:lastPrinted>2007-06-06T02:25:00Z</cp:lastPrinted>
  <dcterms:created xsi:type="dcterms:W3CDTF">2020-10-07T08:35:00Z</dcterms:created>
  <dcterms:modified xsi:type="dcterms:W3CDTF">2020-10-07T08:35:00Z</dcterms:modified>
</cp:coreProperties>
</file>